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25" w:rsidRDefault="00347725" w:rsidP="00347725"/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398"/>
        <w:gridCol w:w="1890"/>
      </w:tblGrid>
      <w:tr w:rsidR="00686711" w:rsidRPr="00D44989" w:rsidTr="002A1BD7">
        <w:tc>
          <w:tcPr>
            <w:tcW w:w="9288" w:type="dxa"/>
            <w:gridSpan w:val="2"/>
          </w:tcPr>
          <w:p w:rsidR="00686711" w:rsidRPr="00D44989" w:rsidRDefault="00686711" w:rsidP="00C10C8B">
            <w:pPr>
              <w:rPr>
                <w:bCs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D44989">
              <w:rPr>
                <w:bCs/>
                <w:sz w:val="24"/>
                <w:szCs w:val="24"/>
                <w:lang w:val="sr-Cyrl-CS"/>
              </w:rPr>
              <w:t>Студијски програм</w:t>
            </w:r>
            <w:r w:rsidRPr="00D44989">
              <w:rPr>
                <w:bCs/>
                <w:sz w:val="24"/>
                <w:szCs w:val="24"/>
                <w:lang w:val="ru-RU"/>
              </w:rPr>
              <w:t>/студијски програми</w:t>
            </w:r>
            <w:r w:rsidRPr="00D44989">
              <w:rPr>
                <w:bCs/>
                <w:sz w:val="24"/>
                <w:szCs w:val="24"/>
              </w:rPr>
              <w:t>:</w:t>
            </w:r>
            <w:r w:rsidR="00165938" w:rsidRPr="00D44989">
              <w:rPr>
                <w:bCs/>
                <w:sz w:val="24"/>
                <w:szCs w:val="24"/>
              </w:rPr>
              <w:t xml:space="preserve"> </w:t>
            </w:r>
            <w:r w:rsidR="00165938" w:rsidRPr="00D44989">
              <w:rPr>
                <w:b/>
                <w:bCs/>
                <w:sz w:val="24"/>
                <w:szCs w:val="24"/>
                <w:lang w:val="sr-Cyrl-RS"/>
              </w:rPr>
              <w:t>Васпитач у предшколским установама</w:t>
            </w:r>
          </w:p>
        </w:tc>
      </w:tr>
      <w:tr w:rsidR="00686711" w:rsidRPr="00D44989" w:rsidTr="002A1BD7">
        <w:tc>
          <w:tcPr>
            <w:tcW w:w="9288" w:type="dxa"/>
            <w:gridSpan w:val="2"/>
          </w:tcPr>
          <w:p w:rsidR="00686711" w:rsidRPr="00D44989" w:rsidRDefault="00686711" w:rsidP="00C10C8B">
            <w:pPr>
              <w:rPr>
                <w:bCs/>
                <w:sz w:val="24"/>
                <w:szCs w:val="24"/>
                <w:lang w:val="sr-Cyrl-RS"/>
              </w:rPr>
            </w:pPr>
            <w:r w:rsidRPr="00D44989">
              <w:rPr>
                <w:sz w:val="24"/>
                <w:szCs w:val="24"/>
                <w:lang w:val="sr-Cyrl-CS"/>
              </w:rPr>
              <w:t xml:space="preserve">Врста </w:t>
            </w:r>
            <w:r w:rsidRPr="00D44989">
              <w:rPr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D44989">
              <w:rPr>
                <w:sz w:val="24"/>
                <w:szCs w:val="24"/>
                <w:lang w:val="en-US"/>
              </w:rPr>
              <w:t>ниво</w:t>
            </w:r>
            <w:proofErr w:type="spellEnd"/>
            <w:r w:rsidRPr="00D4498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989">
              <w:rPr>
                <w:sz w:val="24"/>
                <w:szCs w:val="24"/>
                <w:lang w:val="en-US"/>
              </w:rPr>
              <w:t>студија</w:t>
            </w:r>
            <w:proofErr w:type="spellEnd"/>
            <w:r w:rsidRPr="00D44989">
              <w:rPr>
                <w:sz w:val="24"/>
                <w:szCs w:val="24"/>
                <w:lang w:val="en-US"/>
              </w:rPr>
              <w:t>:</w:t>
            </w:r>
            <w:r w:rsidR="00DC2F46" w:rsidRPr="00D44989">
              <w:rPr>
                <w:sz w:val="24"/>
                <w:szCs w:val="24"/>
                <w:lang w:val="sr-Cyrl-RS"/>
              </w:rPr>
              <w:t xml:space="preserve"> </w:t>
            </w:r>
            <w:r w:rsidR="00DC2F46" w:rsidRPr="00D44989">
              <w:rPr>
                <w:b/>
                <w:sz w:val="24"/>
                <w:szCs w:val="24"/>
                <w:lang w:val="sr-Cyrl-RS"/>
              </w:rPr>
              <w:t>О</w:t>
            </w:r>
            <w:r w:rsidR="00165938" w:rsidRPr="00D44989">
              <w:rPr>
                <w:b/>
                <w:sz w:val="24"/>
                <w:szCs w:val="24"/>
                <w:lang w:val="sr-Cyrl-RS"/>
              </w:rPr>
              <w:t>сновне академске студије</w:t>
            </w:r>
          </w:p>
        </w:tc>
      </w:tr>
      <w:tr w:rsidR="00686711" w:rsidRPr="00D44989" w:rsidTr="002A1BD7">
        <w:tc>
          <w:tcPr>
            <w:tcW w:w="9288" w:type="dxa"/>
            <w:gridSpan w:val="2"/>
          </w:tcPr>
          <w:p w:rsidR="00686711" w:rsidRPr="00D44989" w:rsidRDefault="00686711" w:rsidP="00165938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D44989">
              <w:rPr>
                <w:b/>
                <w:bCs/>
                <w:sz w:val="22"/>
                <w:szCs w:val="22"/>
                <w:lang w:val="sr-Cyrl-CS"/>
              </w:rPr>
              <w:t>Наставник</w:t>
            </w:r>
            <w:r w:rsidRPr="00D44989">
              <w:rPr>
                <w:b/>
                <w:bCs/>
                <w:sz w:val="22"/>
                <w:szCs w:val="22"/>
                <w:lang w:val="ru-RU"/>
              </w:rPr>
              <w:t xml:space="preserve"> или наставници задужени за организацију стручне праксе (</w:t>
            </w:r>
            <w:r w:rsidRPr="00D44989">
              <w:rPr>
                <w:sz w:val="22"/>
                <w:szCs w:val="22"/>
                <w:lang w:val="sr-Cyrl-CS"/>
              </w:rPr>
              <w:t>Име, средње слово, презиме</w:t>
            </w:r>
            <w:r w:rsidRPr="00D44989">
              <w:rPr>
                <w:sz w:val="22"/>
                <w:szCs w:val="22"/>
                <w:lang w:val="ru-RU"/>
              </w:rPr>
              <w:t>)</w:t>
            </w:r>
            <w:r w:rsidRPr="00D44989">
              <w:rPr>
                <w:b/>
                <w:bCs/>
                <w:sz w:val="22"/>
                <w:szCs w:val="22"/>
                <w:lang w:val="sr-Cyrl-CS"/>
              </w:rPr>
              <w:t>:</w:t>
            </w:r>
            <w:r w:rsidR="00165938" w:rsidRPr="00D44989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Весна С. Трифуновић, Гордана П. Будимир-Нинковић</w:t>
            </w:r>
            <w:r w:rsidR="00165938" w:rsidRPr="00D44989">
              <w:rPr>
                <w:bCs/>
                <w:sz w:val="22"/>
                <w:szCs w:val="22"/>
              </w:rPr>
              <w:t xml:space="preserve">, 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Бранко Р. Јовановић,  Маргит Е. Савовић</w:t>
            </w:r>
            <w:r w:rsidR="00165938" w:rsidRPr="00D44989">
              <w:rPr>
                <w:bCs/>
                <w:sz w:val="22"/>
                <w:szCs w:val="22"/>
              </w:rPr>
              <w:t xml:space="preserve">, 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Тиодор Р. Росић, Милана Р. Егерић, Наташа М. Вукићевић, Дивљан О. Сретко, Сунчица В. Мацура-Миловановић</w:t>
            </w:r>
            <w:r w:rsidR="00D27F53" w:rsidRPr="00D44989"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686711" w:rsidRPr="00D44989" w:rsidTr="002A1BD7">
        <w:tc>
          <w:tcPr>
            <w:tcW w:w="9288" w:type="dxa"/>
            <w:gridSpan w:val="2"/>
          </w:tcPr>
          <w:p w:rsidR="00686711" w:rsidRPr="00D44989" w:rsidRDefault="00686711" w:rsidP="00C10C8B">
            <w:pPr>
              <w:rPr>
                <w:sz w:val="22"/>
                <w:szCs w:val="22"/>
                <w:lang w:val="sr-Cyrl-RS"/>
              </w:rPr>
            </w:pPr>
            <w:r w:rsidRPr="00D44989">
              <w:rPr>
                <w:bCs/>
                <w:sz w:val="22"/>
                <w:szCs w:val="22"/>
                <w:lang w:val="sr-Cyrl-CS"/>
              </w:rPr>
              <w:t>Број ЕСПБ</w:t>
            </w:r>
            <w:r w:rsidRPr="00D44989">
              <w:rPr>
                <w:bCs/>
                <w:sz w:val="22"/>
                <w:szCs w:val="22"/>
              </w:rPr>
              <w:t>:</w:t>
            </w:r>
            <w:r w:rsidR="00165938" w:rsidRPr="00D44989">
              <w:rPr>
                <w:bCs/>
                <w:sz w:val="22"/>
                <w:szCs w:val="22"/>
                <w:lang w:val="sr-Cyrl-RS"/>
              </w:rPr>
              <w:t xml:space="preserve"> 21</w:t>
            </w:r>
          </w:p>
        </w:tc>
      </w:tr>
      <w:tr w:rsidR="00686711" w:rsidRPr="00D44989" w:rsidTr="002A1BD7">
        <w:tc>
          <w:tcPr>
            <w:tcW w:w="9288" w:type="dxa"/>
            <w:gridSpan w:val="2"/>
          </w:tcPr>
          <w:p w:rsidR="00686711" w:rsidRPr="00D44989" w:rsidRDefault="00686711" w:rsidP="00165938">
            <w:pPr>
              <w:rPr>
                <w:sz w:val="22"/>
                <w:szCs w:val="22"/>
                <w:lang w:val="sr-Cyrl-RS"/>
              </w:rPr>
            </w:pPr>
            <w:r w:rsidRPr="00D44989">
              <w:rPr>
                <w:b/>
                <w:bCs/>
                <w:sz w:val="22"/>
                <w:szCs w:val="22"/>
                <w:lang w:val="sr-Cyrl-CS"/>
              </w:rPr>
              <w:t>Услов</w:t>
            </w:r>
            <w:r w:rsidRPr="00D44989">
              <w:rPr>
                <w:b/>
                <w:bCs/>
                <w:sz w:val="22"/>
                <w:szCs w:val="22"/>
              </w:rPr>
              <w:t>:</w:t>
            </w:r>
            <w:r w:rsidR="00165938" w:rsidRPr="00D44989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 xml:space="preserve">Присуствовање предавањима и вежбама и испуњавање предиспитних обавеза које се односе на припремање студената за реализовање професионалне праксе. </w:t>
            </w:r>
          </w:p>
        </w:tc>
      </w:tr>
      <w:tr w:rsidR="00686711" w:rsidRPr="00D44989" w:rsidTr="002A1BD7">
        <w:tc>
          <w:tcPr>
            <w:tcW w:w="9288" w:type="dxa"/>
            <w:gridSpan w:val="2"/>
          </w:tcPr>
          <w:p w:rsidR="00165938" w:rsidRPr="00D44989" w:rsidRDefault="00D27F53" w:rsidP="00D27F53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44989">
              <w:rPr>
                <w:b/>
                <w:bCs/>
                <w:sz w:val="22"/>
                <w:szCs w:val="22"/>
                <w:lang w:val="sr-Cyrl-CS"/>
              </w:rPr>
              <w:t>Циљ: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Упознавање са организационом структуром васпитно-образовног рада у предшколској установи. У</w:t>
            </w:r>
            <w:r w:rsidR="00165938" w:rsidRPr="00D44989">
              <w:rPr>
                <w:bCs/>
                <w:sz w:val="22"/>
                <w:szCs w:val="22"/>
              </w:rPr>
              <w:t xml:space="preserve">познавање са основним 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 xml:space="preserve">васпитно-образовним </w:t>
            </w:r>
            <w:r w:rsidR="00165938" w:rsidRPr="00D44989">
              <w:rPr>
                <w:bCs/>
                <w:sz w:val="22"/>
                <w:szCs w:val="22"/>
              </w:rPr>
              <w:t>методама у раду са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165938" w:rsidRPr="00D44989">
              <w:rPr>
                <w:bCs/>
                <w:sz w:val="22"/>
                <w:szCs w:val="22"/>
              </w:rPr>
              <w:t>предшколском децом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.</w:t>
            </w:r>
            <w:r w:rsidR="00165938" w:rsidRPr="00D44989">
              <w:rPr>
                <w:rFonts w:cs="Arial"/>
                <w:sz w:val="22"/>
                <w:szCs w:val="22"/>
                <w:lang w:val="ru-RU"/>
              </w:rPr>
              <w:t xml:space="preserve"> Оспособљавање студената за примену различитих истраживачких метода и техника у предшколској установи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. Упознавање са програмима и моделом евалуације васпитно-образовног рада у предшколској установи.</w:t>
            </w:r>
            <w:r w:rsidR="00165938" w:rsidRPr="00D44989">
              <w:rPr>
                <w:bCs/>
                <w:sz w:val="22"/>
                <w:szCs w:val="22"/>
                <w:lang w:val="ru-RU"/>
              </w:rPr>
              <w:t xml:space="preserve"> 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Реализовање</w:t>
            </w:r>
            <w:r w:rsidR="00165938" w:rsidRPr="00D44989">
              <w:rPr>
                <w:sz w:val="22"/>
                <w:szCs w:val="22"/>
                <w:lang w:val="sr-Cyrl-CS"/>
              </w:rPr>
              <w:t xml:space="preserve"> свих облика васпитно</w:t>
            </w:r>
            <w:r w:rsidR="00D44989">
              <w:rPr>
                <w:sz w:val="22"/>
                <w:szCs w:val="22"/>
                <w:lang w:val="sr-Cyrl-CS"/>
              </w:rPr>
              <w:t>-</w:t>
            </w:r>
            <w:r w:rsidR="00165938" w:rsidRPr="00D44989">
              <w:rPr>
                <w:sz w:val="22"/>
                <w:szCs w:val="22"/>
                <w:lang w:val="sr-Cyrl-CS"/>
              </w:rPr>
              <w:t xml:space="preserve">образовног рада у васпитној групи. 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Оспособљавање студената за систематску опсервацију и анализу социјалних односа у предшколским установама између деце и између деце и васпитача.</w:t>
            </w:r>
          </w:p>
          <w:p w:rsidR="00686711" w:rsidRPr="00D44989" w:rsidRDefault="00686711" w:rsidP="00C10C8B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686711" w:rsidRPr="00D44989" w:rsidTr="002A1BD7">
        <w:trPr>
          <w:trHeight w:val="3001"/>
        </w:trPr>
        <w:tc>
          <w:tcPr>
            <w:tcW w:w="9288" w:type="dxa"/>
            <w:gridSpan w:val="2"/>
          </w:tcPr>
          <w:p w:rsidR="00686711" w:rsidRPr="00D44989" w:rsidRDefault="00686711" w:rsidP="00D44989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proofErr w:type="spellStart"/>
            <w:r w:rsidRPr="00D44989">
              <w:rPr>
                <w:b/>
                <w:bCs/>
                <w:sz w:val="22"/>
                <w:szCs w:val="22"/>
                <w:lang w:val="en-US"/>
              </w:rPr>
              <w:t>Очекивани</w:t>
            </w:r>
            <w:proofErr w:type="spellEnd"/>
            <w:r w:rsidRPr="00D4498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44989">
              <w:rPr>
                <w:b/>
                <w:bCs/>
                <w:sz w:val="22"/>
                <w:szCs w:val="22"/>
                <w:lang w:val="en-US"/>
              </w:rPr>
              <w:t>исходи</w:t>
            </w:r>
            <w:proofErr w:type="spellEnd"/>
            <w:r w:rsidR="00D27F53" w:rsidRPr="00D44989">
              <w:rPr>
                <w:b/>
                <w:bCs/>
                <w:sz w:val="22"/>
                <w:szCs w:val="22"/>
                <w:lang w:val="sr-Cyrl-CS"/>
              </w:rPr>
              <w:t>:</w:t>
            </w:r>
            <w:r w:rsidR="00D44989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D87C3C" w:rsidRPr="00D44989">
              <w:rPr>
                <w:bCs/>
                <w:sz w:val="22"/>
                <w:szCs w:val="22"/>
                <w:lang w:val="sr-Cyrl-CS"/>
              </w:rPr>
              <w:t>П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ознавање ор</w:t>
            </w:r>
            <w:r w:rsidR="00D27F53" w:rsidRPr="00D44989">
              <w:rPr>
                <w:bCs/>
                <w:sz w:val="22"/>
                <w:szCs w:val="22"/>
                <w:lang w:val="sr-Cyrl-CS"/>
              </w:rPr>
              <w:t>ганизације и структуре васпитно-</w:t>
            </w:r>
            <w:r w:rsidR="00D44989">
              <w:rPr>
                <w:bCs/>
                <w:sz w:val="22"/>
                <w:szCs w:val="22"/>
                <w:lang w:val="sr-Cyrl-CS"/>
              </w:rPr>
              <w:t xml:space="preserve">образовног 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рада са децом</w:t>
            </w:r>
            <w:r w:rsidR="00D44989">
              <w:rPr>
                <w:bCs/>
                <w:sz w:val="22"/>
                <w:szCs w:val="22"/>
                <w:lang w:val="sr-Cyrl-CS"/>
              </w:rPr>
              <w:t xml:space="preserve"> раног узраста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>; п</w:t>
            </w:r>
            <w:r w:rsidR="00D87C3C" w:rsidRPr="00D44989">
              <w:rPr>
                <w:bCs/>
                <w:sz w:val="22"/>
                <w:szCs w:val="22"/>
                <w:lang w:val="sr-Cyrl-CS"/>
              </w:rPr>
              <w:t>ознавање распореда и садржаја усмерених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 xml:space="preserve"> и слободних активности у току дневног боравка у вртићу; познавање програма сарадње са родитељима и плана и програма стручних органа као и педагошке документације; познавање основних узрасних карактеристика деце на узрасту до седме године живота (интелектуалних, емоционалних, и социјалних); коришћење </w:t>
            </w:r>
            <w:r w:rsidR="00165938" w:rsidRPr="00D44989">
              <w:rPr>
                <w:bCs/>
                <w:i/>
                <w:sz w:val="22"/>
                <w:szCs w:val="22"/>
                <w:lang w:val="sr-Cyrl-CS"/>
              </w:rPr>
              <w:t xml:space="preserve">Развојном мапом </w:t>
            </w:r>
            <w:r w:rsidR="00165938" w:rsidRPr="00D44989">
              <w:rPr>
                <w:bCs/>
                <w:sz w:val="22"/>
                <w:szCs w:val="22"/>
                <w:lang w:val="hr-HR"/>
              </w:rPr>
              <w:t>(Brunet-Lezzine)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 xml:space="preserve">; способност начелног тумачења карактеристика дечјег цртежа као показатеља интелектуалног и емоционалног развоја детета; познавање карактеристика </w:t>
            </w:r>
            <w:r w:rsidR="00D87C3C" w:rsidRPr="00D44989">
              <w:rPr>
                <w:bCs/>
                <w:sz w:val="22"/>
                <w:szCs w:val="22"/>
                <w:lang w:val="sr-Cyrl-CS"/>
              </w:rPr>
              <w:t>психо-социјалног развоја деце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 xml:space="preserve"> ран</w:t>
            </w:r>
            <w:r w:rsidR="00D87C3C" w:rsidRPr="00D44989">
              <w:rPr>
                <w:bCs/>
                <w:sz w:val="22"/>
                <w:szCs w:val="22"/>
                <w:lang w:val="sr-Cyrl-CS"/>
              </w:rPr>
              <w:t>ог узраста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 xml:space="preserve">; разликовање различитих васпитних стилова родитеља и њихових импликација на </w:t>
            </w:r>
            <w:r w:rsidR="00D87C3C" w:rsidRPr="00D44989">
              <w:rPr>
                <w:bCs/>
                <w:sz w:val="22"/>
                <w:szCs w:val="22"/>
                <w:lang w:val="sr-Cyrl-CS"/>
              </w:rPr>
              <w:t>психички, социјални, емоционални и физички</w:t>
            </w:r>
            <w:r w:rsidR="00165938" w:rsidRPr="00D44989">
              <w:rPr>
                <w:bCs/>
                <w:sz w:val="22"/>
                <w:szCs w:val="22"/>
                <w:lang w:val="sr-Cyrl-CS"/>
              </w:rPr>
              <w:t xml:space="preserve"> развој детета.</w:t>
            </w:r>
            <w:r w:rsidR="00D87C3C" w:rsidRPr="00D44989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2A1BD7" w:rsidRPr="00D44989">
              <w:rPr>
                <w:sz w:val="22"/>
                <w:szCs w:val="22"/>
                <w:lang w:val="sr-Cyrl-CS"/>
              </w:rPr>
              <w:t xml:space="preserve">Способност пројектовања и реализације педагошких емпиријских истраживања. </w:t>
            </w:r>
          </w:p>
        </w:tc>
      </w:tr>
      <w:tr w:rsidR="00686711" w:rsidRPr="00D44989" w:rsidTr="002A1BD7">
        <w:tc>
          <w:tcPr>
            <w:tcW w:w="9288" w:type="dxa"/>
            <w:gridSpan w:val="2"/>
          </w:tcPr>
          <w:p w:rsidR="002A1BD7" w:rsidRPr="00D44989" w:rsidRDefault="00686711" w:rsidP="00D27F53">
            <w:pPr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D44989">
              <w:rPr>
                <w:b/>
                <w:bCs/>
                <w:sz w:val="22"/>
                <w:szCs w:val="22"/>
                <w:lang w:val="sr-Cyrl-CS"/>
              </w:rPr>
              <w:t xml:space="preserve">Садржај </w:t>
            </w:r>
            <w:proofErr w:type="spellStart"/>
            <w:r w:rsidRPr="00D44989">
              <w:rPr>
                <w:b/>
                <w:bCs/>
                <w:sz w:val="22"/>
                <w:szCs w:val="22"/>
                <w:lang w:val="en-US"/>
              </w:rPr>
              <w:t>стручне</w:t>
            </w:r>
            <w:proofErr w:type="spellEnd"/>
            <w:r w:rsidRPr="00D4498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44989">
              <w:rPr>
                <w:b/>
                <w:bCs/>
                <w:sz w:val="22"/>
                <w:szCs w:val="22"/>
                <w:lang w:val="en-US"/>
              </w:rPr>
              <w:t>праксе</w:t>
            </w:r>
            <w:proofErr w:type="spellEnd"/>
            <w:r w:rsidR="00D27F53" w:rsidRPr="00D44989">
              <w:rPr>
                <w:b/>
                <w:bCs/>
                <w:sz w:val="22"/>
                <w:szCs w:val="22"/>
                <w:lang w:val="sr-Cyrl-CS"/>
              </w:rPr>
              <w:t>:</w:t>
            </w:r>
            <w:r w:rsidR="00D44989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>Социјална структура деце у групи.</w:t>
            </w:r>
            <w:r w:rsidR="00D44989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>Организација</w:t>
            </w:r>
            <w:r w:rsidR="00D27F53" w:rsidRPr="00D44989">
              <w:rPr>
                <w:bCs/>
                <w:sz w:val="22"/>
                <w:szCs w:val="22"/>
                <w:lang w:val="sr-Cyrl-CS"/>
              </w:rPr>
              <w:t xml:space="preserve"> васпитно-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 xml:space="preserve">образовног  рада у предшколској установи.  Систематска опсервација и процена социјалног и емоционалног понашања </w:t>
            </w:r>
            <w:r w:rsidR="00D44989">
              <w:rPr>
                <w:bCs/>
                <w:sz w:val="22"/>
                <w:szCs w:val="22"/>
                <w:lang w:val="sr-Cyrl-CS"/>
              </w:rPr>
              <w:t>детета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 xml:space="preserve"> помоћу скала процене и тестова; систематска опсервација социо-емоционалне климе у групи</w:t>
            </w:r>
            <w:r w:rsidR="002A1BD7" w:rsidRPr="00D44989">
              <w:rPr>
                <w:bCs/>
                <w:sz w:val="22"/>
                <w:szCs w:val="22"/>
                <w:lang w:val="ru-RU"/>
              </w:rPr>
              <w:t xml:space="preserve">. 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 xml:space="preserve">Разликовање различитих метода васпитно-образовног рада. Модели предшколског васпитања и образовања: </w:t>
            </w:r>
            <w:r w:rsidR="002A1BD7" w:rsidRPr="00D44989">
              <w:rPr>
                <w:bCs/>
                <w:i/>
                <w:sz w:val="22"/>
                <w:szCs w:val="22"/>
                <w:lang w:val="sr-Cyrl-CS"/>
              </w:rPr>
              <w:t xml:space="preserve">Модел А 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 xml:space="preserve">и </w:t>
            </w:r>
            <w:r w:rsidR="002A1BD7" w:rsidRPr="00D44989">
              <w:rPr>
                <w:bCs/>
                <w:i/>
                <w:sz w:val="22"/>
                <w:szCs w:val="22"/>
                <w:lang w:val="sr-Cyrl-CS"/>
              </w:rPr>
              <w:t>Модел Б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>. Опште основе</w:t>
            </w:r>
            <w:r w:rsidR="002A1BD7" w:rsidRPr="00D44989">
              <w:rPr>
                <w:bCs/>
                <w:sz w:val="22"/>
                <w:szCs w:val="22"/>
                <w:lang w:val="ru-RU"/>
              </w:rPr>
              <w:t xml:space="preserve"> 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>предшколског програма</w:t>
            </w:r>
            <w:r w:rsidR="002A1BD7" w:rsidRPr="00D44989">
              <w:rPr>
                <w:bCs/>
                <w:sz w:val="22"/>
                <w:szCs w:val="22"/>
                <w:lang w:val="ru-RU"/>
              </w:rPr>
              <w:t xml:space="preserve"> 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>као основа за различите програмске моделе. Васпитно-образовни циљеви као полазиште за разраду различитих</w:t>
            </w:r>
            <w:r w:rsidR="002A1BD7" w:rsidRPr="00D44989">
              <w:rPr>
                <w:bCs/>
                <w:sz w:val="22"/>
                <w:szCs w:val="22"/>
                <w:lang w:val="ru-RU"/>
              </w:rPr>
              <w:t xml:space="preserve"> </w:t>
            </w:r>
            <w:r w:rsidR="002A1BD7" w:rsidRPr="00D44989">
              <w:rPr>
                <w:bCs/>
                <w:sz w:val="22"/>
                <w:szCs w:val="22"/>
                <w:lang w:val="sr-Cyrl-CS"/>
              </w:rPr>
              <w:t xml:space="preserve">програмских модела. Васпитно-образовни садржаји и активности у различитим програмским моделима. Деца и њихово окружење као полазиште за разраду различитих програмских модела и коначни критеријум ваљаног избора васпитно-образовних циљева. Планирање и евалуација. Припремни предшколски програм. </w:t>
            </w:r>
            <w:r w:rsidR="002A1BD7" w:rsidRPr="00D44989">
              <w:rPr>
                <w:rFonts w:cs="Arial"/>
                <w:sz w:val="22"/>
                <w:szCs w:val="22"/>
                <w:lang w:val="sr-Cyrl-CS"/>
              </w:rPr>
              <w:t>Пројекти педагошких истраживања у предшколској установи.</w:t>
            </w:r>
          </w:p>
          <w:p w:rsidR="00686711" w:rsidRPr="00D44989" w:rsidRDefault="00686711" w:rsidP="00C10C8B">
            <w:pPr>
              <w:rPr>
                <w:sz w:val="22"/>
                <w:szCs w:val="22"/>
                <w:lang w:val="sr-Cyrl-RS"/>
              </w:rPr>
            </w:pPr>
          </w:p>
        </w:tc>
      </w:tr>
      <w:tr w:rsidR="00686711" w:rsidRPr="00D44989" w:rsidTr="002A1BD7">
        <w:tc>
          <w:tcPr>
            <w:tcW w:w="7398" w:type="dxa"/>
          </w:tcPr>
          <w:p w:rsidR="00686711" w:rsidRPr="00D44989" w:rsidRDefault="00686711" w:rsidP="00C10C8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D44989">
              <w:rPr>
                <w:b/>
                <w:bCs/>
                <w:sz w:val="22"/>
                <w:szCs w:val="22"/>
                <w:lang w:val="sr-Cyrl-CS"/>
              </w:rPr>
              <w:t xml:space="preserve">Број часова </w:t>
            </w:r>
            <w:r w:rsidRPr="00D44989">
              <w:rPr>
                <w:b/>
                <w:sz w:val="22"/>
                <w:szCs w:val="22"/>
                <w:lang w:val="ru-RU"/>
              </w:rPr>
              <w:t xml:space="preserve">, ако је специфицирано </w:t>
            </w:r>
          </w:p>
        </w:tc>
        <w:tc>
          <w:tcPr>
            <w:tcW w:w="1890" w:type="dxa"/>
          </w:tcPr>
          <w:p w:rsidR="00686711" w:rsidRPr="00D44989" w:rsidRDefault="002A1BD7" w:rsidP="00C10C8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D44989">
              <w:rPr>
                <w:bCs/>
                <w:sz w:val="22"/>
                <w:szCs w:val="22"/>
                <w:lang w:val="ru-RU"/>
              </w:rPr>
              <w:t>560 радних сати</w:t>
            </w:r>
          </w:p>
        </w:tc>
      </w:tr>
      <w:tr w:rsidR="00686711" w:rsidRPr="00D44989" w:rsidTr="002A1BD7">
        <w:tc>
          <w:tcPr>
            <w:tcW w:w="9288" w:type="dxa"/>
            <w:gridSpan w:val="2"/>
          </w:tcPr>
          <w:p w:rsidR="00686711" w:rsidRPr="00D44989" w:rsidRDefault="00686711" w:rsidP="00C10C8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44989">
              <w:rPr>
                <w:b/>
                <w:bCs/>
                <w:sz w:val="22"/>
                <w:szCs w:val="22"/>
                <w:lang w:val="sr-Cyrl-CS"/>
              </w:rPr>
              <w:t xml:space="preserve">Методе извођења </w:t>
            </w:r>
          </w:p>
          <w:p w:rsidR="002A1BD7" w:rsidRPr="00D44989" w:rsidRDefault="002A1BD7" w:rsidP="00D27F53">
            <w:pPr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D44989">
              <w:rPr>
                <w:bCs/>
                <w:sz w:val="22"/>
                <w:szCs w:val="22"/>
                <w:lang w:val="sr-Cyrl-CS"/>
              </w:rPr>
              <w:t>В</w:t>
            </w:r>
            <w:r w:rsidRPr="00D44989">
              <w:rPr>
                <w:bCs/>
                <w:sz w:val="22"/>
                <w:szCs w:val="22"/>
              </w:rPr>
              <w:t xml:space="preserve">ежбе, семинари (анализе, дискусије, извештаји), консултације, израда задатака и вежби предвиђених </w:t>
            </w:r>
            <w:r w:rsidRPr="00D44989">
              <w:rPr>
                <w:bCs/>
                <w:i/>
                <w:sz w:val="22"/>
                <w:szCs w:val="22"/>
                <w:lang w:val="sr-Cyrl-CS"/>
              </w:rPr>
              <w:t>Програмом професионалне праксе</w:t>
            </w:r>
            <w:r w:rsidRPr="00D44989">
              <w:rPr>
                <w:bCs/>
                <w:sz w:val="22"/>
                <w:szCs w:val="22"/>
              </w:rPr>
              <w:t>, менторски рад</w:t>
            </w:r>
            <w:r w:rsidRPr="00D44989"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686711" w:rsidRPr="00D44989" w:rsidTr="002A1BD7">
        <w:tc>
          <w:tcPr>
            <w:tcW w:w="9288" w:type="dxa"/>
            <w:gridSpan w:val="2"/>
          </w:tcPr>
          <w:p w:rsidR="00686711" w:rsidRPr="00D44989" w:rsidRDefault="00686711" w:rsidP="002A1BD7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D44989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</w:tc>
      </w:tr>
      <w:tr w:rsidR="00686711" w:rsidRPr="00D44989" w:rsidTr="002A1BD7">
        <w:tc>
          <w:tcPr>
            <w:tcW w:w="9288" w:type="dxa"/>
            <w:gridSpan w:val="2"/>
          </w:tcPr>
          <w:p w:rsidR="00686711" w:rsidRPr="00D44989" w:rsidRDefault="00686711" w:rsidP="00C10C8B">
            <w:pPr>
              <w:rPr>
                <w:sz w:val="22"/>
                <w:szCs w:val="22"/>
                <w:lang w:val="ru-RU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736"/>
        <w:gridCol w:w="2962"/>
        <w:gridCol w:w="1513"/>
      </w:tblGrid>
      <w:tr w:rsidR="002A1BD7" w:rsidRPr="00E02182" w:rsidTr="002A1BD7">
        <w:tc>
          <w:tcPr>
            <w:tcW w:w="3077" w:type="dxa"/>
          </w:tcPr>
          <w:p w:rsidR="002A1BD7" w:rsidRPr="00DA1F8C" w:rsidRDefault="002A1BD7" w:rsidP="00DA1F8C">
            <w:pPr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DA1F8C">
              <w:rPr>
                <w:b/>
                <w:iCs/>
                <w:sz w:val="22"/>
                <w:szCs w:val="22"/>
                <w:lang w:val="sr-Cyrl-CS"/>
              </w:rPr>
              <w:t>Предиспитне обавезе</w:t>
            </w:r>
          </w:p>
        </w:tc>
        <w:tc>
          <w:tcPr>
            <w:tcW w:w="1736" w:type="dxa"/>
          </w:tcPr>
          <w:p w:rsidR="002A1BD7" w:rsidRPr="00DA1F8C" w:rsidRDefault="002A1BD7" w:rsidP="00DA1F8C">
            <w:pPr>
              <w:jc w:val="center"/>
              <w:rPr>
                <w:sz w:val="22"/>
                <w:szCs w:val="22"/>
                <w:lang w:val="ru-RU"/>
              </w:rPr>
            </w:pPr>
            <w:r w:rsidRPr="00DA1F8C">
              <w:rPr>
                <w:sz w:val="22"/>
                <w:szCs w:val="22"/>
                <w:lang w:val="ru-RU"/>
              </w:rPr>
              <w:t>поена</w:t>
            </w:r>
          </w:p>
          <w:p w:rsidR="002A1BD7" w:rsidRPr="00DA1F8C" w:rsidRDefault="002A1BD7" w:rsidP="00DA1F8C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2962" w:type="dxa"/>
            <w:shd w:val="clear" w:color="auto" w:fill="auto"/>
          </w:tcPr>
          <w:p w:rsidR="002A1BD7" w:rsidRPr="00DA1F8C" w:rsidRDefault="002A1BD7" w:rsidP="00DA1F8C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DA1F8C">
              <w:rPr>
                <w:b/>
                <w:iCs/>
                <w:sz w:val="22"/>
                <w:szCs w:val="22"/>
                <w:lang w:val="sr-Cyrl-CS"/>
              </w:rPr>
              <w:t>Завршни испит</w:t>
            </w:r>
          </w:p>
        </w:tc>
        <w:tc>
          <w:tcPr>
            <w:tcW w:w="1513" w:type="dxa"/>
            <w:shd w:val="clear" w:color="auto" w:fill="auto"/>
          </w:tcPr>
          <w:p w:rsidR="002A1BD7" w:rsidRPr="00DA1F8C" w:rsidRDefault="002A1BD7" w:rsidP="00DA1F8C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DA1F8C">
              <w:rPr>
                <w:sz w:val="22"/>
                <w:szCs w:val="22"/>
                <w:lang w:val="ru-RU"/>
              </w:rPr>
              <w:t>поена</w:t>
            </w:r>
          </w:p>
        </w:tc>
      </w:tr>
      <w:tr w:rsidR="002A1BD7" w:rsidRPr="00E02182" w:rsidTr="002A1BD7">
        <w:tc>
          <w:tcPr>
            <w:tcW w:w="3077" w:type="dxa"/>
            <w:vAlign w:val="center"/>
          </w:tcPr>
          <w:p w:rsidR="002A1BD7" w:rsidRPr="00D27F53" w:rsidRDefault="00D27F53" w:rsidP="00DA1F8C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</w:t>
            </w:r>
            <w:r w:rsidR="002A1BD7" w:rsidRPr="00D27F53">
              <w:rPr>
                <w:sz w:val="22"/>
                <w:szCs w:val="22"/>
                <w:lang w:val="sr-Cyrl-CS"/>
              </w:rPr>
              <w:t>рактична настава</w:t>
            </w:r>
          </w:p>
        </w:tc>
        <w:tc>
          <w:tcPr>
            <w:tcW w:w="1736" w:type="dxa"/>
            <w:vAlign w:val="center"/>
          </w:tcPr>
          <w:p w:rsidR="002A1BD7" w:rsidRPr="00D27F53" w:rsidRDefault="002A1BD7" w:rsidP="00DA1F8C">
            <w:pPr>
              <w:jc w:val="center"/>
              <w:rPr>
                <w:bCs/>
                <w:sz w:val="22"/>
                <w:szCs w:val="22"/>
                <w:lang w:val="sr-Cyrl-CS"/>
              </w:rPr>
            </w:pPr>
            <w:r w:rsidRPr="00D27F53">
              <w:rPr>
                <w:bCs/>
                <w:sz w:val="22"/>
                <w:szCs w:val="22"/>
                <w:lang w:val="sr-Cyrl-CS"/>
              </w:rPr>
              <w:t>50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2A1BD7" w:rsidRPr="00D27F53" w:rsidRDefault="00D27F53" w:rsidP="00DA1F8C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</w:t>
            </w:r>
            <w:r w:rsidR="002A1BD7" w:rsidRPr="00D27F53">
              <w:rPr>
                <w:sz w:val="22"/>
                <w:szCs w:val="22"/>
                <w:lang w:val="sr-Cyrl-CS"/>
              </w:rPr>
              <w:t>звештај о реализованим задацима професионалне праксе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2A1BD7" w:rsidRPr="00D27F53" w:rsidRDefault="002A1BD7" w:rsidP="00DA1F8C">
            <w:pPr>
              <w:jc w:val="center"/>
              <w:rPr>
                <w:iCs/>
                <w:sz w:val="22"/>
                <w:szCs w:val="22"/>
                <w:lang w:val="sr-Cyrl-CS"/>
              </w:rPr>
            </w:pPr>
            <w:r w:rsidRPr="00D27F53">
              <w:rPr>
                <w:iCs/>
                <w:sz w:val="22"/>
                <w:szCs w:val="22"/>
                <w:lang w:val="sr-Cyrl-CS"/>
              </w:rPr>
              <w:t>50</w:t>
            </w:r>
          </w:p>
        </w:tc>
      </w:tr>
    </w:tbl>
    <w:p w:rsidR="00686711" w:rsidRPr="002A1BD7" w:rsidRDefault="00686711" w:rsidP="002A1BD7">
      <w:pPr>
        <w:rPr>
          <w:lang w:val="sr-Cyrl-RS"/>
        </w:rPr>
      </w:pPr>
    </w:p>
    <w:sectPr w:rsidR="00686711" w:rsidRPr="002A1BD7" w:rsidSect="00D27F53">
      <w:pgSz w:w="11906" w:h="16838"/>
      <w:pgMar w:top="90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F8"/>
    <w:rsid w:val="00165938"/>
    <w:rsid w:val="002408F8"/>
    <w:rsid w:val="002A1BD7"/>
    <w:rsid w:val="002F2305"/>
    <w:rsid w:val="00325441"/>
    <w:rsid w:val="00347725"/>
    <w:rsid w:val="00642F2B"/>
    <w:rsid w:val="00686711"/>
    <w:rsid w:val="00775895"/>
    <w:rsid w:val="00D05A81"/>
    <w:rsid w:val="00D27F53"/>
    <w:rsid w:val="00D44900"/>
    <w:rsid w:val="00D44989"/>
    <w:rsid w:val="00D87C3C"/>
    <w:rsid w:val="00DA1F8C"/>
    <w:rsid w:val="00DC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725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725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Nebojsa</cp:lastModifiedBy>
  <cp:revision>11</cp:revision>
  <dcterms:created xsi:type="dcterms:W3CDTF">2013-07-17T06:56:00Z</dcterms:created>
  <dcterms:modified xsi:type="dcterms:W3CDTF">2013-10-03T07:49:00Z</dcterms:modified>
</cp:coreProperties>
</file>